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FCE" w:rsidRPr="003913C7" w:rsidRDefault="008A1FCE" w:rsidP="008A1FCE">
      <w:pPr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ru-RU" w:eastAsia="ar-SA"/>
        </w:rPr>
      </w:pPr>
      <w:r w:rsidRPr="003913C7">
        <w:rPr>
          <w:rFonts w:ascii="Times New Roman" w:eastAsia="SimSun" w:hAnsi="Times New Roman" w:cs="Times New Roman"/>
          <w:b/>
          <w:bCs/>
          <w:sz w:val="24"/>
          <w:szCs w:val="24"/>
          <w:lang w:val="ru-RU" w:eastAsia="ar-SA"/>
        </w:rPr>
        <w:t>Аннотация к рабочей программе по адаптивной физической культуре основного общего образования (5</w:t>
      </w:r>
      <w:r w:rsidR="005934FB">
        <w:rPr>
          <w:rFonts w:ascii="Times New Roman" w:eastAsia="SimSun" w:hAnsi="Times New Roman" w:cs="Times New Roman"/>
          <w:b/>
          <w:bCs/>
          <w:sz w:val="24"/>
          <w:szCs w:val="24"/>
          <w:lang w:val="ru-RU" w:eastAsia="ar-SA"/>
        </w:rPr>
        <w:t>(2) -10</w:t>
      </w:r>
      <w:bookmarkStart w:id="0" w:name="_GoBack"/>
      <w:bookmarkEnd w:id="0"/>
      <w:r w:rsidRPr="003913C7">
        <w:rPr>
          <w:rFonts w:ascii="Times New Roman" w:eastAsia="SimSun" w:hAnsi="Times New Roman" w:cs="Times New Roman"/>
          <w:b/>
          <w:bCs/>
          <w:sz w:val="24"/>
          <w:szCs w:val="24"/>
          <w:lang w:val="ru-RU" w:eastAsia="ar-SA"/>
        </w:rPr>
        <w:t xml:space="preserve"> класс) (ФГОС ООО приказ Министерства просвещения Российской Федерации от 31.05.2021 № 287)</w:t>
      </w:r>
      <w:r w:rsidRPr="003913C7">
        <w:rPr>
          <w:rFonts w:ascii="Times New Roman" w:eastAsia="SimSun" w:hAnsi="Times New Roman" w:cs="Times New Roman"/>
          <w:b/>
          <w:bCs/>
          <w:iCs/>
          <w:sz w:val="24"/>
          <w:szCs w:val="24"/>
          <w:lang w:val="ru-RU" w:eastAsia="ar-SA"/>
        </w:rPr>
        <w:t xml:space="preserve"> обучающихся </w:t>
      </w:r>
      <w:r w:rsidRPr="003913C7">
        <w:rPr>
          <w:rFonts w:ascii="Times New Roman" w:eastAsia="SimSun" w:hAnsi="Times New Roman" w:cs="Times New Roman"/>
          <w:b/>
          <w:sz w:val="24"/>
          <w:szCs w:val="24"/>
          <w:lang w:val="ru-RU" w:eastAsia="ar-SA"/>
        </w:rPr>
        <w:t>с нарушениями слуха</w:t>
      </w:r>
    </w:p>
    <w:p w:rsidR="003913C7" w:rsidRPr="003913C7" w:rsidRDefault="003913C7" w:rsidP="003913C7">
      <w:pPr>
        <w:ind w:firstLine="709"/>
        <w:rPr>
          <w:rFonts w:ascii="Times New Roman" w:eastAsia="SimSun" w:hAnsi="Times New Roman" w:cs="Times New Roman"/>
          <w:b/>
          <w:sz w:val="24"/>
          <w:szCs w:val="24"/>
          <w:lang w:val="ru-RU" w:eastAsia="ar-SA"/>
        </w:rPr>
      </w:pPr>
    </w:p>
    <w:p w:rsidR="003913C7" w:rsidRPr="003913C7" w:rsidRDefault="003913C7" w:rsidP="003913C7">
      <w:pPr>
        <w:widowControl w:val="0"/>
        <w:tabs>
          <w:tab w:val="left" w:pos="993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ab/>
      </w: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Адаптивная физическая культура (АФК) – это </w:t>
      </w:r>
      <w:r w:rsidRPr="003913C7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комплекс мер спортивно-оздоровительного характера, направленный на </w:t>
      </w: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коррекцию нарушенных функций и формирование компенсации утраченных способностей, средство укрепления физического здоровья, повышения и совершенствования двигательных возможностей.</w:t>
      </w:r>
    </w:p>
    <w:p w:rsidR="003913C7" w:rsidRPr="003913C7" w:rsidRDefault="003913C7" w:rsidP="003913C7">
      <w:pPr>
        <w:widowControl w:val="0"/>
        <w:tabs>
          <w:tab w:val="left" w:pos="993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ab/>
      </w: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Полноценное развитие обучающихся с нарушениями слуха невозможно без адаптивного физического воспитания. Основной формой реализации адаптивного физического воспитания являются уроки АФК. Уроки АФК обеспечивают необходимый уровень физического развития и коррекцию отклонений в двигательной сфере. </w:t>
      </w:r>
    </w:p>
    <w:p w:rsidR="003913C7" w:rsidRPr="003913C7" w:rsidRDefault="003913C7" w:rsidP="003913C7">
      <w:pPr>
        <w:widowControl w:val="0"/>
        <w:tabs>
          <w:tab w:val="left" w:pos="993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ab/>
      </w: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В двигательной сфере проблемы со слухом оказывают влияние на протекание двигательного акта, что связано с нарушением функции вестибулярного аппарата, которое приводит к нарушениям статического и динамического равновесия и сказывается на координации движений. </w:t>
      </w:r>
    </w:p>
    <w:p w:rsidR="003913C7" w:rsidRPr="003913C7" w:rsidRDefault="003913C7" w:rsidP="003913C7">
      <w:pPr>
        <w:widowControl w:val="0"/>
        <w:tabs>
          <w:tab w:val="left" w:pos="993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ab/>
      </w: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Координаторные и статодинамические нарушения определяют своеобразие двигательной сферы обучающихся с нарушениями слуха:</w:t>
      </w:r>
    </w:p>
    <w:p w:rsidR="003913C7" w:rsidRPr="003913C7" w:rsidRDefault="003913C7" w:rsidP="003913C7">
      <w:pPr>
        <w:widowControl w:val="0"/>
        <w:numPr>
          <w:ilvl w:val="0"/>
          <w:numId w:val="1"/>
        </w:numPr>
        <w:tabs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плохая координация и неуверенность при выполнении движений;</w:t>
      </w:r>
    </w:p>
    <w:p w:rsidR="003913C7" w:rsidRPr="003913C7" w:rsidRDefault="003913C7" w:rsidP="003913C7">
      <w:pPr>
        <w:widowControl w:val="0"/>
        <w:numPr>
          <w:ilvl w:val="0"/>
          <w:numId w:val="1"/>
        </w:numPr>
        <w:tabs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статодинамические нарушения, проявляющиеся в трудности сохранения статического и динамического равновесия;</w:t>
      </w:r>
    </w:p>
    <w:p w:rsidR="003913C7" w:rsidRPr="003913C7" w:rsidRDefault="003913C7" w:rsidP="003913C7">
      <w:pPr>
        <w:widowControl w:val="0"/>
        <w:numPr>
          <w:ilvl w:val="0"/>
          <w:numId w:val="1"/>
        </w:numPr>
        <w:tabs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недостаточная сформированность ориентировки в пространстве;</w:t>
      </w:r>
    </w:p>
    <w:p w:rsidR="003913C7" w:rsidRPr="003913C7" w:rsidRDefault="003913C7" w:rsidP="003913C7">
      <w:pPr>
        <w:widowControl w:val="0"/>
        <w:numPr>
          <w:ilvl w:val="0"/>
          <w:numId w:val="1"/>
        </w:numPr>
        <w:tabs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медленный темп</w:t>
      </w: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овладения двигательными навыками в сравнении со сверстниками без нарушений слуха;</w:t>
      </w:r>
    </w:p>
    <w:p w:rsidR="003913C7" w:rsidRPr="003913C7" w:rsidRDefault="003913C7" w:rsidP="003913C7">
      <w:pPr>
        <w:widowControl w:val="0"/>
        <w:numPr>
          <w:ilvl w:val="0"/>
          <w:numId w:val="1"/>
        </w:numPr>
        <w:tabs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недостаточная скорость реакции и скорость выполнения двигательных действий;</w:t>
      </w:r>
    </w:p>
    <w:p w:rsidR="003913C7" w:rsidRPr="003913C7" w:rsidRDefault="003913C7" w:rsidP="003913C7">
      <w:pPr>
        <w:widowControl w:val="0"/>
        <w:numPr>
          <w:ilvl w:val="0"/>
          <w:numId w:val="1"/>
        </w:numPr>
        <w:tabs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общие координаторные нарушения, проявляющиеся в недостатках мелкой моторики, несогласованности движений и др.;</w:t>
      </w:r>
    </w:p>
    <w:p w:rsidR="003913C7" w:rsidRPr="003913C7" w:rsidRDefault="003913C7" w:rsidP="003913C7">
      <w:pPr>
        <w:widowControl w:val="0"/>
        <w:numPr>
          <w:ilvl w:val="0"/>
          <w:numId w:val="1"/>
        </w:numPr>
        <w:tabs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отставание скоростно-силовых, силовых качеств, выносливости и др. </w:t>
      </w:r>
    </w:p>
    <w:p w:rsidR="003913C7" w:rsidRPr="003913C7" w:rsidRDefault="003913C7" w:rsidP="003913C7">
      <w:pPr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К особым образовательным потребностям обучающихся с нарушением слуха в части занятий адаптивной физической культурой и спортом относятся потребности:</w:t>
      </w:r>
    </w:p>
    <w:p w:rsidR="003913C7" w:rsidRPr="003913C7" w:rsidRDefault="003913C7" w:rsidP="003913C7">
      <w:pPr>
        <w:jc w:val="both"/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–</w:t>
      </w:r>
      <w:r w:rsidRPr="003913C7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 в проведении образовательно-коррекционной работы и комплексной реабилитации с использованием методов физической культуры и спорта;</w:t>
      </w:r>
    </w:p>
    <w:p w:rsidR="003913C7" w:rsidRPr="003913C7" w:rsidRDefault="003913C7" w:rsidP="003913C7">
      <w:pPr>
        <w:jc w:val="both"/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–</w:t>
      </w:r>
      <w:r w:rsidRPr="003913C7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 в строгой регламентации деятельности обучающихся, их физической активности </w:t>
      </w: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– </w:t>
      </w:r>
      <w:r w:rsidRPr="003913C7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с учётом медицинских рекомендаций;</w:t>
      </w:r>
    </w:p>
    <w:p w:rsidR="003913C7" w:rsidRPr="003913C7" w:rsidRDefault="003913C7" w:rsidP="003913C7">
      <w:pPr>
        <w:jc w:val="both"/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–</w:t>
      </w:r>
      <w:r w:rsidRPr="003913C7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 в индивидуализации занятий физической культурой и спортом: с учётом состояния здоровья обучающегося, наличия/отсутствия у него дополнительных нарушений развития;</w:t>
      </w:r>
    </w:p>
    <w:p w:rsidR="003913C7" w:rsidRPr="003913C7" w:rsidRDefault="003913C7" w:rsidP="003913C7">
      <w:pPr>
        <w:jc w:val="both"/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–</w:t>
      </w:r>
      <w:r w:rsidRPr="003913C7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 в использовании специальных упражнений на развитие равновесия в связи с высокой вероятностью нарушения вестибулярной функции, а также на точность воспроизведения характера движений по темпу, ритмичности, напряженности, амплитуде и др. </w:t>
      </w: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–</w:t>
      </w:r>
      <w:r w:rsidRPr="003913C7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 для переноса этих навыков на мелкую моторику, в том числе на артикуляционные движения, что является базой для овладения произносительной стороной речи;</w:t>
      </w:r>
    </w:p>
    <w:p w:rsidR="003913C7" w:rsidRPr="003913C7" w:rsidRDefault="003913C7" w:rsidP="003913C7">
      <w:pPr>
        <w:jc w:val="both"/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–</w:t>
      </w:r>
      <w:r w:rsidRPr="003913C7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 в обеспечении возможности понимания и восприятия детьми на слухозрительной основе инструкций и речевого материала, связанного с организацией деятельности и тематикой занятий физической культурой и спортом, а также в обеспечении его использования в самостоятельной речи;</w:t>
      </w:r>
    </w:p>
    <w:p w:rsidR="003913C7" w:rsidRPr="003913C7" w:rsidRDefault="003913C7" w:rsidP="003913C7">
      <w:pPr>
        <w:jc w:val="both"/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–</w:t>
      </w:r>
      <w:r w:rsidRPr="003913C7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 в использовании разных форм словесной речи (устной, письменной, дактильной) для обеспечения полноты и точности восприятия информации и организации речевого взаимодействия в процессе занятий физкультурой и спортом;</w:t>
      </w:r>
    </w:p>
    <w:p w:rsidR="003913C7" w:rsidRPr="003913C7" w:rsidRDefault="003913C7" w:rsidP="003913C7">
      <w:pPr>
        <w:jc w:val="both"/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lastRenderedPageBreak/>
        <w:t>–</w:t>
      </w:r>
      <w:r w:rsidRPr="003913C7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 в использовании при необходимости невербальных средств коммуникации в целях реализации коммуникативных потребностей с учётом ситуации и задач общения, а также средств коммуникации, которыми владеют партнёры по общению и др.;</w:t>
      </w:r>
    </w:p>
    <w:p w:rsidR="003913C7" w:rsidRPr="003913C7" w:rsidRDefault="003913C7" w:rsidP="003913C7">
      <w:pPr>
        <w:jc w:val="both"/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–</w:t>
      </w:r>
      <w:r w:rsidRPr="003913C7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 в обеспечении использования звукоусиливающей аппаратуры индивидуального пользования (индивидуальные слуховые аппараты / кохлеарные импланты) и коллективного пользования (индукционные системы, микрофоны беспроводные, мощные звукоусиливающие колонки, переносной микшерный усилитель) в ходе занятий физической культурой и спортом (по возможности с учётом вида спорта);</w:t>
      </w:r>
    </w:p>
    <w:p w:rsidR="003913C7" w:rsidRPr="003913C7" w:rsidRDefault="003913C7" w:rsidP="003913C7">
      <w:pPr>
        <w:jc w:val="both"/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–</w:t>
      </w:r>
      <w:r w:rsidRPr="003913C7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 в обеспечении применения современных технических средств, облегчающих зрительное восприятие информации (</w:t>
      </w:r>
      <w:proofErr w:type="spellStart"/>
      <w:r w:rsidRPr="003913C7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мультимедиапроектор</w:t>
      </w:r>
      <w:proofErr w:type="spellEnd"/>
      <w:r w:rsidRPr="003913C7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 с экраном или настенный монитор с большим экраном), а также осуществляющих её визуализацию (электронное табло с программным обеспечением перевода звуковой информации в текстовую) в ходе проведения соревнований и на занятиях. </w:t>
      </w:r>
    </w:p>
    <w:p w:rsidR="003913C7" w:rsidRPr="003913C7" w:rsidRDefault="003913C7" w:rsidP="003913C7">
      <w:pPr>
        <w:jc w:val="both"/>
        <w:rPr>
          <w:rFonts w:ascii="Times New Roman" w:eastAsiaTheme="minorHAnsi" w:hAnsi="Times New Roman" w:cs="Times New Roman"/>
          <w:sz w:val="24"/>
          <w:szCs w:val="24"/>
          <w:bdr w:val="nil"/>
          <w:lang w:val="ru-RU" w:eastAsia="en-US"/>
        </w:rPr>
      </w:pPr>
      <w:r w:rsidRPr="003913C7">
        <w:rPr>
          <w:rFonts w:ascii="Times New Roman" w:eastAsia="Calibri" w:hAnsi="Times New Roman" w:cs="Times New Roman"/>
          <w:i/>
          <w:sz w:val="24"/>
          <w:szCs w:val="24"/>
          <w:lang w:val="ru-RU" w:eastAsia="en-US"/>
        </w:rPr>
        <w:t>Цель учебной дисциплины</w:t>
      </w:r>
      <w:r w:rsidRPr="003913C7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заключается в обеспечении овладения обучающимися с нарушениями слуха необходимым (определяемым стандартом) уровнем подготовки в области физической культуры в единстве с компенсацией </w:t>
      </w:r>
      <w:r w:rsidRPr="003913C7">
        <w:rPr>
          <w:rFonts w:ascii="Times New Roman" w:eastAsiaTheme="minorHAnsi" w:hAnsi="Times New Roman" w:cs="Times New Roman"/>
          <w:sz w:val="24"/>
          <w:szCs w:val="24"/>
          <w:bdr w:val="nil"/>
          <w:lang w:val="ru-RU" w:eastAsia="en-US"/>
        </w:rPr>
        <w:t>нарушения физического развития, формированием устойчивой потребности в физическом совершенствовании, целостном развитии физических и психических качеств личности для наиболее полноценной жизни в обществе.</w:t>
      </w:r>
    </w:p>
    <w:p w:rsidR="003913C7" w:rsidRPr="003913C7" w:rsidRDefault="003913C7" w:rsidP="003913C7">
      <w:pPr>
        <w:jc w:val="both"/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Данная цель конкретизируется через </w:t>
      </w:r>
      <w:r w:rsidRPr="003913C7">
        <w:rPr>
          <w:rFonts w:ascii="Times New Roman" w:eastAsia="Calibri" w:hAnsi="Times New Roman" w:cs="Times New Roman"/>
          <w:i/>
          <w:sz w:val="24"/>
          <w:szCs w:val="24"/>
          <w:lang w:val="ru-RU" w:eastAsia="en-US"/>
        </w:rPr>
        <w:t>основные задачи</w:t>
      </w:r>
      <w:r w:rsidRPr="003913C7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изучения учебного предмета:</w:t>
      </w:r>
    </w:p>
    <w:p w:rsidR="003913C7" w:rsidRPr="003913C7" w:rsidRDefault="003913C7" w:rsidP="003913C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– </w:t>
      </w:r>
      <w:r w:rsidRPr="003913C7">
        <w:rPr>
          <w:rFonts w:ascii="Times New Roman" w:eastAsia="Symbol" w:hAnsi="Times New Roman" w:cs="Times New Roman"/>
          <w:sz w:val="24"/>
          <w:szCs w:val="24"/>
          <w:lang w:val="ru-RU" w:eastAsia="en-US"/>
        </w:rPr>
        <w:t>укрепление здоровья, повышение функциональных и адаптивных возможностей основных жизнеобеспечивающих систем организма, развитие физических качеств;</w:t>
      </w:r>
    </w:p>
    <w:p w:rsidR="003913C7" w:rsidRPr="003913C7" w:rsidRDefault="003913C7" w:rsidP="003913C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– </w:t>
      </w:r>
      <w:r w:rsidRPr="003913C7">
        <w:rPr>
          <w:rFonts w:ascii="Times New Roman" w:eastAsia="Symbol" w:hAnsi="Times New Roman" w:cs="Times New Roman"/>
          <w:sz w:val="24"/>
          <w:szCs w:val="24"/>
          <w:lang w:val="ru-RU" w:eastAsia="en-US"/>
        </w:rPr>
        <w:t>формирование правильной осанки и рационального дыхания, умений организовывать самостоятельные занятия физической культурой с оздоровительной направленностью;</w:t>
      </w:r>
    </w:p>
    <w:p w:rsidR="003913C7" w:rsidRPr="003913C7" w:rsidRDefault="003913C7" w:rsidP="003913C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– </w:t>
      </w:r>
      <w:r w:rsidRPr="003913C7">
        <w:rPr>
          <w:rFonts w:ascii="Times New Roman" w:eastAsia="Symbol" w:hAnsi="Times New Roman" w:cs="Times New Roman"/>
          <w:sz w:val="24"/>
          <w:szCs w:val="24"/>
          <w:lang w:val="ru-RU" w:eastAsia="en-US"/>
        </w:rPr>
        <w:t>повышение культуры движений, обогащение двигательного опыта упражнениями базовых видов спорта (гимнастика, лёгкая атлетика, спортивные игры), а также формирование умений использовать их в условиях учебной деятельности, организации активного отдыха и досуга;</w:t>
      </w:r>
    </w:p>
    <w:p w:rsidR="003913C7" w:rsidRPr="003913C7" w:rsidRDefault="003913C7" w:rsidP="003913C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both"/>
        <w:rPr>
          <w:rFonts w:ascii="Times New Roman" w:eastAsia="Symbol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– содействие </w:t>
      </w:r>
      <w:r w:rsidRPr="003913C7">
        <w:rPr>
          <w:rFonts w:ascii="Times New Roman" w:eastAsia="Symbol" w:hAnsi="Times New Roman" w:cs="Times New Roman"/>
          <w:sz w:val="24"/>
          <w:szCs w:val="24"/>
          <w:lang w:val="ru-RU" w:eastAsia="en-US"/>
        </w:rPr>
        <w:t>освоению комплекса знаний о физической культуре, её истории и формах организации, связи с культурой здоровья; воспитание волевых, нравственных и этических качеств личности;</w:t>
      </w:r>
    </w:p>
    <w:p w:rsidR="003913C7" w:rsidRPr="003913C7" w:rsidRDefault="003913C7" w:rsidP="003913C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both"/>
        <w:rPr>
          <w:rFonts w:ascii="Times New Roman" w:eastAsia="Symbol" w:hAnsi="Times New Roman" w:cs="Times New Roman"/>
          <w:sz w:val="24"/>
          <w:szCs w:val="24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– </w:t>
      </w:r>
      <w:r w:rsidRPr="003913C7">
        <w:rPr>
          <w:rFonts w:ascii="Times New Roman" w:eastAsia="Symbol" w:hAnsi="Times New Roman" w:cs="Times New Roman"/>
          <w:sz w:val="24"/>
          <w:szCs w:val="24"/>
          <w:lang w:val="ru-RU" w:eastAsia="en-US"/>
        </w:rPr>
        <w:t>профилактика возникновения вторичных отклонений в состоянии здоровья.</w:t>
      </w:r>
    </w:p>
    <w:p w:rsidR="003913C7" w:rsidRPr="003913C7" w:rsidRDefault="003913C7" w:rsidP="003913C7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eastAsiaTheme="minorHAnsi" w:hAnsi="Times New Roman" w:cs="Times New Roman"/>
          <w:i/>
          <w:sz w:val="24"/>
          <w:szCs w:val="24"/>
          <w:bdr w:val="nil"/>
          <w:lang w:val="ru-RU" w:eastAsia="en-US"/>
        </w:rPr>
      </w:pPr>
      <w:r w:rsidRPr="003913C7">
        <w:rPr>
          <w:rFonts w:ascii="Times New Roman" w:eastAsiaTheme="minorHAnsi" w:hAnsi="Times New Roman" w:cs="Times New Roman"/>
          <w:i/>
          <w:sz w:val="24"/>
          <w:szCs w:val="24"/>
          <w:bdr w:val="nil"/>
          <w:lang w:val="ru-RU" w:eastAsia="en-US"/>
        </w:rPr>
        <w:t>Специфические задачи (коррекционные, компенсаторные, профилактические):</w:t>
      </w:r>
    </w:p>
    <w:p w:rsidR="003913C7" w:rsidRPr="003913C7" w:rsidRDefault="003913C7" w:rsidP="003913C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– </w:t>
      </w:r>
      <w:r w:rsidRPr="003913C7"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  <w:t>коррекция нарушений двигательных функций и опорно-двигательного аппарата (сколиозы, плоскостопия, нарушение осанки);</w:t>
      </w:r>
    </w:p>
    <w:p w:rsidR="003913C7" w:rsidRPr="003913C7" w:rsidRDefault="003913C7" w:rsidP="003913C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– </w:t>
      </w:r>
      <w:r w:rsidRPr="003913C7"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  <w:t>коррекция и компенсация нарушений психомоторики;</w:t>
      </w:r>
    </w:p>
    <w:p w:rsidR="003913C7" w:rsidRPr="003913C7" w:rsidRDefault="003913C7" w:rsidP="003913C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– </w:t>
      </w:r>
      <w:r w:rsidRPr="003913C7"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  <w:t>коррекция и развитие способности к пространственной ориентации;</w:t>
      </w:r>
    </w:p>
    <w:p w:rsidR="003913C7" w:rsidRPr="003913C7" w:rsidRDefault="003913C7" w:rsidP="003913C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– </w:t>
      </w:r>
      <w:r w:rsidRPr="003913C7"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  <w:t>коррекция и развитие общей и мелкой моторики;</w:t>
      </w:r>
    </w:p>
    <w:p w:rsidR="003913C7" w:rsidRPr="003913C7" w:rsidRDefault="003913C7" w:rsidP="003913C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– </w:t>
      </w:r>
      <w:r w:rsidRPr="003913C7"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  <w:t>коррекция и развитие способности к дифференцированию временных, силовых, пространственных параметров движения;</w:t>
      </w:r>
    </w:p>
    <w:p w:rsidR="003913C7" w:rsidRPr="003913C7" w:rsidRDefault="003913C7" w:rsidP="003913C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– </w:t>
      </w:r>
      <w:r w:rsidRPr="003913C7"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  <w:t>коррекция и развитие способности к быстрому реагированию;</w:t>
      </w:r>
    </w:p>
    <w:p w:rsidR="003913C7" w:rsidRPr="003913C7" w:rsidRDefault="003913C7" w:rsidP="003913C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– </w:t>
      </w:r>
      <w:r w:rsidRPr="003913C7"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  <w:t>коррекция и развитие способности к усвоению ритма движений;</w:t>
      </w:r>
    </w:p>
    <w:p w:rsidR="003913C7" w:rsidRPr="003913C7" w:rsidRDefault="003913C7" w:rsidP="003913C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– </w:t>
      </w:r>
      <w:r w:rsidRPr="003913C7"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  <w:t>коррекция нарушений скоростно-силовых и силовых качеств.</w:t>
      </w:r>
    </w:p>
    <w:p w:rsidR="003913C7" w:rsidRPr="003913C7" w:rsidRDefault="003913C7" w:rsidP="003913C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</w:pPr>
      <w:r w:rsidRPr="003913C7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– ф</w:t>
      </w:r>
      <w:r w:rsidRPr="003913C7">
        <w:rPr>
          <w:rFonts w:ascii="Times New Roman" w:eastAsia="Times New Roman" w:hAnsi="Times New Roman" w:cs="Times New Roman"/>
          <w:sz w:val="24"/>
          <w:szCs w:val="24"/>
          <w:bdr w:val="nil"/>
          <w:lang w:val="ru-RU" w:eastAsia="en-US"/>
        </w:rPr>
        <w:t>ормирование двигательных навыков под воздействием регулирующей функции речи.</w:t>
      </w:r>
    </w:p>
    <w:p w:rsidR="003913C7" w:rsidRPr="003913C7" w:rsidRDefault="003913C7" w:rsidP="003913C7">
      <w:pPr>
        <w:ind w:firstLine="709"/>
        <w:rPr>
          <w:rFonts w:ascii="Times New Roman" w:eastAsia="SimSun" w:hAnsi="Times New Roman" w:cs="Times New Roman"/>
          <w:b/>
          <w:sz w:val="24"/>
          <w:szCs w:val="24"/>
          <w:lang w:val="ru-RU" w:eastAsia="ar-SA"/>
        </w:rPr>
      </w:pPr>
    </w:p>
    <w:p w:rsidR="00682747" w:rsidRPr="003913C7" w:rsidRDefault="00682747">
      <w:pPr>
        <w:rPr>
          <w:lang w:val="ru-RU"/>
        </w:rPr>
      </w:pPr>
    </w:p>
    <w:sectPr w:rsidR="00682747" w:rsidRPr="00391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317DA"/>
    <w:multiLevelType w:val="hybridMultilevel"/>
    <w:tmpl w:val="6D4EA17E"/>
    <w:lvl w:ilvl="0" w:tplc="96665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FCE"/>
    <w:rsid w:val="003913C7"/>
    <w:rsid w:val="005934FB"/>
    <w:rsid w:val="00682747"/>
    <w:rsid w:val="008A1FCE"/>
    <w:rsid w:val="00F5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17B59"/>
  <w15:chartTrackingRefBased/>
  <w15:docId w15:val="{E0BBDDE4-F054-43BC-8BDB-CA056FCCB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FCE"/>
    <w:pPr>
      <w:spacing w:after="0" w:line="240" w:lineRule="auto"/>
    </w:pPr>
    <w:rPr>
      <w:rFonts w:eastAsiaTheme="minorEastAsia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2023-09-28T12:45:00Z</dcterms:created>
  <dcterms:modified xsi:type="dcterms:W3CDTF">2023-10-12T13:09:00Z</dcterms:modified>
</cp:coreProperties>
</file>